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825" w:rsidRDefault="00723825" w:rsidP="007238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Charte d’utilisation des équipements techniques </w:t>
      </w:r>
    </w:p>
    <w:p w:rsidR="00723825" w:rsidRPr="004573CB" w:rsidRDefault="00723825" w:rsidP="00723825">
      <w:pPr>
        <w:pStyle w:val="Titre1"/>
        <w:jc w:val="both"/>
        <w:rPr>
          <w:color w:val="00B050"/>
        </w:rPr>
      </w:pPr>
      <w:r w:rsidRPr="004573CB">
        <w:rPr>
          <w:color w:val="00B050"/>
        </w:rPr>
        <w:t>Préambule :</w:t>
      </w:r>
    </w:p>
    <w:p w:rsidR="00723825" w:rsidRDefault="00723825" w:rsidP="00723825">
      <w:pPr>
        <w:jc w:val="both"/>
      </w:pPr>
      <w:r>
        <w:t>Ce document précise un code de conduite nécessaire pour s’assurer du respect d’autrui et des équipements lors de leur utilisation</w:t>
      </w:r>
    </w:p>
    <w:p w:rsidR="00723825" w:rsidRPr="004573CB" w:rsidRDefault="00723825" w:rsidP="00723825">
      <w:pPr>
        <w:pStyle w:val="Titre1"/>
        <w:jc w:val="both"/>
        <w:rPr>
          <w:color w:val="00B050"/>
        </w:rPr>
      </w:pPr>
      <w:r w:rsidRPr="004573CB">
        <w:rPr>
          <w:color w:val="00B050"/>
        </w:rPr>
        <w:t>Le bénéficiaire  s’engage :</w:t>
      </w:r>
    </w:p>
    <w:p w:rsidR="00723825" w:rsidRDefault="00723825" w:rsidP="00723825">
      <w:pPr>
        <w:pStyle w:val="ListParagraph"/>
        <w:numPr>
          <w:ilvl w:val="0"/>
          <w:numId w:val="2"/>
        </w:numPr>
        <w:jc w:val="both"/>
      </w:pPr>
      <w:r>
        <w:t>A respecter le mode d’utilisation des équipements,</w:t>
      </w:r>
    </w:p>
    <w:p w:rsidR="00723825" w:rsidRDefault="00723825" w:rsidP="00723825">
      <w:pPr>
        <w:pStyle w:val="ListParagraph"/>
        <w:numPr>
          <w:ilvl w:val="0"/>
          <w:numId w:val="2"/>
        </w:numPr>
        <w:jc w:val="both"/>
      </w:pPr>
      <w:r>
        <w:t>A respecter les équipements et leurs composants,</w:t>
      </w:r>
    </w:p>
    <w:p w:rsidR="00723825" w:rsidRDefault="00723825" w:rsidP="00723825">
      <w:pPr>
        <w:pStyle w:val="ListParagraph"/>
        <w:numPr>
          <w:ilvl w:val="0"/>
          <w:numId w:val="2"/>
        </w:numPr>
        <w:jc w:val="both"/>
      </w:pPr>
      <w:r>
        <w:t>A ne pas installer ses propres composants ou intervenir sur un équipement sans l’accord préalable de Coups d’Pousses,</w:t>
      </w:r>
    </w:p>
    <w:p w:rsidR="00723825" w:rsidRDefault="00723825" w:rsidP="00723825">
      <w:pPr>
        <w:jc w:val="both"/>
      </w:pPr>
    </w:p>
    <w:p w:rsidR="00723825" w:rsidRDefault="00723825" w:rsidP="00723825">
      <w:pPr>
        <w:jc w:val="both"/>
      </w:pPr>
      <w:r>
        <w:t>J’ai pris connaissance de « la charte d’utilisation des équipements techniques » et je m’engage à la respecter.</w:t>
      </w:r>
    </w:p>
    <w:p w:rsidR="00723825" w:rsidRDefault="00723825" w:rsidP="00723825">
      <w:pPr>
        <w:jc w:val="both"/>
      </w:pPr>
      <w:r>
        <w:t>Tout manquement à cette charte supprimera mon droit d’accès au matériel.</w:t>
      </w:r>
    </w:p>
    <w:p w:rsidR="00723825" w:rsidRDefault="00723825" w:rsidP="00723825">
      <w:pPr>
        <w:jc w:val="both"/>
      </w:pPr>
    </w:p>
    <w:p w:rsidR="00723825" w:rsidRDefault="00723825" w:rsidP="00723825">
      <w:pPr>
        <w:jc w:val="both"/>
      </w:pPr>
    </w:p>
    <w:p w:rsidR="00723825" w:rsidRDefault="00723825" w:rsidP="00723825">
      <w:pPr>
        <w:jc w:val="both"/>
      </w:pPr>
    </w:p>
    <w:p w:rsidR="00723825" w:rsidRDefault="00723825" w:rsidP="00723825">
      <w:pPr>
        <w:jc w:val="both"/>
      </w:pPr>
    </w:p>
    <w:p w:rsidR="00723825" w:rsidRDefault="00723825" w:rsidP="00723825">
      <w:pPr>
        <w:jc w:val="both"/>
      </w:pPr>
    </w:p>
    <w:p w:rsidR="00723825" w:rsidRDefault="00723825" w:rsidP="00723825">
      <w:pPr>
        <w:jc w:val="both"/>
      </w:pPr>
    </w:p>
    <w:p w:rsidR="00723825" w:rsidRDefault="00723825" w:rsidP="00723825">
      <w:pPr>
        <w:jc w:val="both"/>
      </w:pPr>
      <w:bookmarkStart w:id="0" w:name="_GoBack"/>
      <w:bookmarkEnd w:id="0"/>
    </w:p>
    <w:p w:rsidR="00723825" w:rsidRDefault="00723825" w:rsidP="00723825">
      <w:pPr>
        <w:jc w:val="both"/>
      </w:pPr>
      <w:r>
        <w:t>NOM et Prénom du bénéficiaire :</w:t>
      </w:r>
    </w:p>
    <w:p w:rsidR="00723825" w:rsidRDefault="00723825" w:rsidP="00723825">
      <w:pPr>
        <w:jc w:val="both"/>
      </w:pPr>
      <w:r>
        <w:t>Date :</w:t>
      </w:r>
    </w:p>
    <w:p w:rsidR="00723825" w:rsidRDefault="00723825" w:rsidP="00723825">
      <w:pPr>
        <w:jc w:val="both"/>
      </w:pPr>
      <w:r>
        <w:t>Signature :</w:t>
      </w:r>
    </w:p>
    <w:p w:rsidR="00A92229" w:rsidRDefault="00C5466F"/>
    <w:sectPr w:rsidR="00A922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66F" w:rsidRDefault="00C5466F" w:rsidP="00723825">
      <w:pPr>
        <w:spacing w:after="0" w:line="240" w:lineRule="auto"/>
      </w:pPr>
      <w:r>
        <w:separator/>
      </w:r>
    </w:p>
  </w:endnote>
  <w:endnote w:type="continuationSeparator" w:id="0">
    <w:p w:rsidR="00C5466F" w:rsidRDefault="00C5466F" w:rsidP="00723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ont303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66F" w:rsidRDefault="00C5466F" w:rsidP="00723825">
      <w:pPr>
        <w:spacing w:after="0" w:line="240" w:lineRule="auto"/>
      </w:pPr>
      <w:r>
        <w:separator/>
      </w:r>
    </w:p>
  </w:footnote>
  <w:footnote w:type="continuationSeparator" w:id="0">
    <w:p w:rsidR="00C5466F" w:rsidRDefault="00C5466F" w:rsidP="00723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825" w:rsidRPr="00723825" w:rsidRDefault="00723825" w:rsidP="00723825">
    <w:pPr>
      <w:pStyle w:val="En-tte"/>
      <w:jc w:val="right"/>
    </w:pPr>
    <w:r>
      <w:rPr>
        <w:noProof/>
        <w:lang w:eastAsia="fr-FR"/>
      </w:rPr>
      <w:drawing>
        <wp:inline distT="0" distB="0" distL="0" distR="0">
          <wp:extent cx="1104900" cy="7048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tit pet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font303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825"/>
    <w:rsid w:val="005D684A"/>
    <w:rsid w:val="00723825"/>
    <w:rsid w:val="00C5466F"/>
    <w:rsid w:val="00E6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825"/>
    <w:pPr>
      <w:suppressAutoHyphens/>
    </w:pPr>
    <w:rPr>
      <w:rFonts w:ascii="Calibri" w:eastAsia="Arial Unicode MS" w:hAnsi="Calibri" w:cs="font303"/>
      <w:kern w:val="1"/>
      <w:lang w:eastAsia="ar-SA"/>
    </w:rPr>
  </w:style>
  <w:style w:type="paragraph" w:styleId="Titre1">
    <w:name w:val="heading 1"/>
    <w:basedOn w:val="Normal"/>
    <w:next w:val="Corpsdetexte"/>
    <w:link w:val="Titre1Car"/>
    <w:qFormat/>
    <w:rsid w:val="00723825"/>
    <w:pPr>
      <w:keepNext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23825"/>
    <w:rPr>
      <w:rFonts w:ascii="Cambria" w:eastAsia="Arial Unicode MS" w:hAnsi="Cambria" w:cs="font303"/>
      <w:b/>
      <w:bCs/>
      <w:color w:val="365F91"/>
      <w:kern w:val="1"/>
      <w:sz w:val="28"/>
      <w:szCs w:val="28"/>
      <w:lang w:eastAsia="ar-SA"/>
    </w:rPr>
  </w:style>
  <w:style w:type="paragraph" w:customStyle="1" w:styleId="ListParagraph">
    <w:name w:val="List Paragraph"/>
    <w:basedOn w:val="Normal"/>
    <w:rsid w:val="00723825"/>
    <w:pPr>
      <w:ind w:left="720"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72382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23825"/>
    <w:rPr>
      <w:rFonts w:ascii="Calibri" w:eastAsia="Arial Unicode MS" w:hAnsi="Calibri" w:cs="font303"/>
      <w:kern w:val="1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723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3825"/>
    <w:rPr>
      <w:rFonts w:ascii="Calibri" w:eastAsia="Arial Unicode MS" w:hAnsi="Calibri" w:cs="font303"/>
      <w:kern w:val="1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723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3825"/>
    <w:rPr>
      <w:rFonts w:ascii="Calibri" w:eastAsia="Arial Unicode MS" w:hAnsi="Calibri" w:cs="font303"/>
      <w:kern w:val="1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3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3825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825"/>
    <w:pPr>
      <w:suppressAutoHyphens/>
    </w:pPr>
    <w:rPr>
      <w:rFonts w:ascii="Calibri" w:eastAsia="Arial Unicode MS" w:hAnsi="Calibri" w:cs="font303"/>
      <w:kern w:val="1"/>
      <w:lang w:eastAsia="ar-SA"/>
    </w:rPr>
  </w:style>
  <w:style w:type="paragraph" w:styleId="Titre1">
    <w:name w:val="heading 1"/>
    <w:basedOn w:val="Normal"/>
    <w:next w:val="Corpsdetexte"/>
    <w:link w:val="Titre1Car"/>
    <w:qFormat/>
    <w:rsid w:val="00723825"/>
    <w:pPr>
      <w:keepNext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23825"/>
    <w:rPr>
      <w:rFonts w:ascii="Cambria" w:eastAsia="Arial Unicode MS" w:hAnsi="Cambria" w:cs="font303"/>
      <w:b/>
      <w:bCs/>
      <w:color w:val="365F91"/>
      <w:kern w:val="1"/>
      <w:sz w:val="28"/>
      <w:szCs w:val="28"/>
      <w:lang w:eastAsia="ar-SA"/>
    </w:rPr>
  </w:style>
  <w:style w:type="paragraph" w:customStyle="1" w:styleId="ListParagraph">
    <w:name w:val="List Paragraph"/>
    <w:basedOn w:val="Normal"/>
    <w:rsid w:val="00723825"/>
    <w:pPr>
      <w:ind w:left="720"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72382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23825"/>
    <w:rPr>
      <w:rFonts w:ascii="Calibri" w:eastAsia="Arial Unicode MS" w:hAnsi="Calibri" w:cs="font303"/>
      <w:kern w:val="1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723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3825"/>
    <w:rPr>
      <w:rFonts w:ascii="Calibri" w:eastAsia="Arial Unicode MS" w:hAnsi="Calibri" w:cs="font303"/>
      <w:kern w:val="1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723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3825"/>
    <w:rPr>
      <w:rFonts w:ascii="Calibri" w:eastAsia="Arial Unicode MS" w:hAnsi="Calibri" w:cs="font303"/>
      <w:kern w:val="1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3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3825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578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blandine sabadie</dc:creator>
  <cp:lastModifiedBy>blandine sabadie</cp:lastModifiedBy>
  <cp:revision>1</cp:revision>
  <dcterms:created xsi:type="dcterms:W3CDTF">2013-04-30T13:07:00Z</dcterms:created>
  <dcterms:modified xsi:type="dcterms:W3CDTF">2013-04-30T13:08:00Z</dcterms:modified>
</cp:coreProperties>
</file>