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0D" w:rsidRPr="008E6172" w:rsidRDefault="00C4210D">
      <w:pPr>
        <w:rPr>
          <w:rFonts w:asciiTheme="minorHAnsi" w:hAnsiTheme="minorHAnsi" w:cstheme="minorHAnsi"/>
          <w:sz w:val="22"/>
          <w:szCs w:val="22"/>
        </w:rPr>
      </w:pPr>
    </w:p>
    <w:p w:rsidR="002B24E5" w:rsidRPr="008E6172" w:rsidRDefault="002B24E5">
      <w:pPr>
        <w:rPr>
          <w:rFonts w:asciiTheme="minorHAnsi" w:hAnsiTheme="minorHAnsi" w:cstheme="minorHAnsi"/>
          <w:sz w:val="22"/>
          <w:szCs w:val="22"/>
        </w:rPr>
      </w:pPr>
    </w:p>
    <w:p w:rsidR="00033C0B" w:rsidRPr="00097B2D" w:rsidRDefault="00C4210D" w:rsidP="00C4210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097B2D">
        <w:rPr>
          <w:rFonts w:asciiTheme="minorHAnsi" w:hAnsiTheme="minorHAnsi" w:cstheme="minorHAnsi"/>
          <w:b/>
          <w:bCs/>
          <w:sz w:val="28"/>
          <w:szCs w:val="22"/>
        </w:rPr>
        <w:t xml:space="preserve">Convention </w:t>
      </w:r>
      <w:r w:rsidR="00033C0B" w:rsidRPr="00097B2D">
        <w:rPr>
          <w:rFonts w:asciiTheme="minorHAnsi" w:hAnsiTheme="minorHAnsi" w:cstheme="minorHAnsi"/>
          <w:b/>
          <w:bCs/>
          <w:sz w:val="28"/>
          <w:szCs w:val="22"/>
        </w:rPr>
        <w:t xml:space="preserve">de </w:t>
      </w:r>
      <w:r w:rsidR="008E6172" w:rsidRPr="00097B2D">
        <w:rPr>
          <w:rFonts w:asciiTheme="minorHAnsi" w:hAnsiTheme="minorHAnsi" w:cstheme="minorHAnsi"/>
          <w:b/>
          <w:bCs/>
          <w:sz w:val="28"/>
          <w:szCs w:val="22"/>
        </w:rPr>
        <w:t>Tutorat</w:t>
      </w:r>
    </w:p>
    <w:p w:rsidR="00033C0B" w:rsidRPr="008E6172" w:rsidRDefault="00033C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B24E5" w:rsidRPr="008E6172" w:rsidRDefault="002B24E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210D" w:rsidRPr="008E6172" w:rsidRDefault="00C4210D" w:rsidP="00C4210D">
      <w:pPr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color w:val="000000"/>
          <w:sz w:val="22"/>
          <w:szCs w:val="22"/>
        </w:rPr>
        <w:t>LA PRESENTE CONVENTION EST CONCLUE ENTRE D’UNE PART :</w:t>
      </w:r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4210D" w:rsidRPr="008E6172" w:rsidRDefault="00C4210D" w:rsidP="00C4210D">
      <w:pPr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Raison Sociale :</w:t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  <w:t>Couveuse Agricole Coups d’Pousses</w:t>
      </w:r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Adresse :</w:t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 xml:space="preserve">Domaine de </w:t>
      </w:r>
      <w:proofErr w:type="spellStart"/>
      <w:r w:rsidRPr="008E6172">
        <w:rPr>
          <w:rFonts w:asciiTheme="minorHAnsi" w:hAnsiTheme="minorHAnsi" w:cstheme="minorHAnsi"/>
          <w:color w:val="000000"/>
          <w:sz w:val="22"/>
          <w:szCs w:val="22"/>
        </w:rPr>
        <w:t>Puechlong</w:t>
      </w:r>
      <w:proofErr w:type="spellEnd"/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30610 SAINT NAZAIRE DES </w:t>
      </w:r>
      <w:proofErr w:type="spellStart"/>
      <w:r w:rsidRPr="008E6172">
        <w:rPr>
          <w:rFonts w:asciiTheme="minorHAnsi" w:hAnsiTheme="minorHAnsi" w:cstheme="minorHAnsi"/>
          <w:color w:val="000000"/>
          <w:sz w:val="22"/>
          <w:szCs w:val="22"/>
        </w:rPr>
        <w:t>GARDIES</w:t>
      </w:r>
      <w:proofErr w:type="spellEnd"/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Représentée par :</w:t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Simon </w:t>
      </w:r>
      <w:proofErr w:type="spellStart"/>
      <w:r w:rsidRPr="008E6172">
        <w:rPr>
          <w:rFonts w:asciiTheme="minorHAnsi" w:hAnsiTheme="minorHAnsi" w:cstheme="minorHAnsi"/>
          <w:color w:val="000000"/>
          <w:sz w:val="22"/>
          <w:szCs w:val="22"/>
        </w:rPr>
        <w:t>CARRAZ</w:t>
      </w:r>
      <w:proofErr w:type="spellEnd"/>
      <w:r w:rsidRPr="008E61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Qualité :</w:t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D09D4" w:rsidRPr="008E6172">
        <w:rPr>
          <w:rFonts w:asciiTheme="minorHAnsi" w:hAnsiTheme="minorHAnsi" w:cstheme="minorHAnsi"/>
          <w:color w:val="000000"/>
          <w:sz w:val="22"/>
          <w:szCs w:val="22"/>
        </w:rPr>
        <w:t>Président</w:t>
      </w:r>
    </w:p>
    <w:p w:rsidR="00C4210D" w:rsidRPr="008E6172" w:rsidRDefault="00C4210D" w:rsidP="00C4210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4210D" w:rsidRPr="008E6172" w:rsidRDefault="00C4210D" w:rsidP="00C4210D">
      <w:pPr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color w:val="000000"/>
          <w:sz w:val="22"/>
          <w:szCs w:val="22"/>
        </w:rPr>
        <w:t xml:space="preserve">ET D’AUTRE PART, LE </w:t>
      </w:r>
      <w:r w:rsidR="008E6172">
        <w:rPr>
          <w:rFonts w:asciiTheme="minorHAnsi" w:hAnsiTheme="minorHAnsi" w:cstheme="minorHAnsi"/>
          <w:color w:val="000000"/>
          <w:sz w:val="22"/>
          <w:szCs w:val="22"/>
        </w:rPr>
        <w:t>TUTEUR</w:t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 xml:space="preserve"> CI-APRES :</w:t>
      </w:r>
    </w:p>
    <w:p w:rsidR="00C4210D" w:rsidRPr="008E6172" w:rsidRDefault="00C4210D" w:rsidP="002B24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4210D" w:rsidRPr="008E6172" w:rsidRDefault="00C4210D" w:rsidP="002B24E5">
      <w:pPr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Nom :</w:t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C4210D" w:rsidRPr="008E6172" w:rsidRDefault="00C4210D" w:rsidP="002B24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Prénom :</w:t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E6172" w:rsidRDefault="00C4210D" w:rsidP="002B24E5">
      <w:pPr>
        <w:rPr>
          <w:rFonts w:ascii="Calibri" w:hAnsi="Calibri" w:cs="Calibr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Adresse :</w:t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C4210D" w:rsidRPr="008E6172" w:rsidRDefault="00C4210D" w:rsidP="002B24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>Contacts :</w:t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E6172" w:rsidRPr="008E6172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inline distT="0" distB="0" distL="0" distR="0">
            <wp:extent cx="191135" cy="191135"/>
            <wp:effectExtent l="0" t="0" r="0" b="0"/>
            <wp:docPr id="2" name="Image 2" descr="200px-Telephone_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Telephone_recei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6D3" w:rsidRPr="008E6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264C5F" w:rsidRPr="008E6172" w:rsidRDefault="00E106D3" w:rsidP="002B24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@ </w:t>
      </w:r>
    </w:p>
    <w:p w:rsidR="00C4210D" w:rsidRPr="008E6172" w:rsidRDefault="00C4210D" w:rsidP="002B24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E61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91067" w:rsidRPr="008E6172" w:rsidRDefault="00091067" w:rsidP="002B24E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91067" w:rsidRPr="008E6172" w:rsidRDefault="00091067" w:rsidP="00091067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color w:val="000000"/>
          <w:sz w:val="22"/>
          <w:szCs w:val="22"/>
        </w:rPr>
        <w:t>ASSOCIE</w:t>
      </w:r>
      <w:r w:rsidRPr="008E6172">
        <w:rPr>
          <w:rFonts w:asciiTheme="minorHAnsi" w:hAnsiTheme="minorHAnsi" w:cstheme="minorHAnsi"/>
          <w:sz w:val="22"/>
          <w:szCs w:val="22"/>
        </w:rPr>
        <w:t xml:space="preserve"> AU PRODUCTEUR EN TEST D’ACTIVITE, DENOMME « COUVE »:</w:t>
      </w:r>
    </w:p>
    <w:p w:rsidR="00091067" w:rsidRPr="008E6172" w:rsidRDefault="00091067" w:rsidP="00091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1067" w:rsidRPr="008E6172" w:rsidRDefault="00091067" w:rsidP="00091067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</w:rPr>
        <w:t>Nom</w:t>
      </w:r>
      <w:r w:rsidRPr="008E6172">
        <w:rPr>
          <w:rFonts w:asciiTheme="minorHAnsi" w:hAnsiTheme="minorHAnsi" w:cstheme="minorHAnsi"/>
          <w:sz w:val="22"/>
          <w:szCs w:val="22"/>
        </w:rPr>
        <w:t xml:space="preserve"> :</w:t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</w:p>
    <w:p w:rsidR="00091067" w:rsidRPr="008E6172" w:rsidRDefault="00091067" w:rsidP="00091067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</w:rPr>
        <w:t>Prénom</w:t>
      </w:r>
      <w:r w:rsidR="008E6172" w:rsidRPr="008E6172">
        <w:rPr>
          <w:rFonts w:asciiTheme="minorHAnsi" w:hAnsiTheme="minorHAnsi" w:cstheme="minorHAnsi"/>
          <w:sz w:val="22"/>
          <w:szCs w:val="22"/>
        </w:rPr>
        <w:t xml:space="preserve"> :</w:t>
      </w:r>
      <w:r w:rsidR="008E6172" w:rsidRPr="008E6172">
        <w:rPr>
          <w:rFonts w:asciiTheme="minorHAnsi" w:hAnsiTheme="minorHAnsi" w:cstheme="minorHAnsi"/>
          <w:sz w:val="22"/>
          <w:szCs w:val="22"/>
        </w:rPr>
        <w:tab/>
      </w:r>
      <w:r w:rsidR="008E6172" w:rsidRPr="008E6172">
        <w:rPr>
          <w:rFonts w:asciiTheme="minorHAnsi" w:hAnsiTheme="minorHAnsi" w:cstheme="minorHAnsi"/>
          <w:sz w:val="22"/>
          <w:szCs w:val="22"/>
        </w:rPr>
        <w:tab/>
      </w:r>
      <w:r w:rsidR="008E6172" w:rsidRPr="008E6172">
        <w:rPr>
          <w:rFonts w:asciiTheme="minorHAnsi" w:hAnsiTheme="minorHAnsi" w:cstheme="minorHAnsi"/>
          <w:sz w:val="22"/>
          <w:szCs w:val="22"/>
        </w:rPr>
        <w:tab/>
      </w:r>
    </w:p>
    <w:p w:rsidR="008011FB" w:rsidRPr="008E6172" w:rsidRDefault="00091067" w:rsidP="008011FB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</w:rPr>
        <w:t>Adresse</w:t>
      </w:r>
      <w:r w:rsidRPr="008E6172">
        <w:rPr>
          <w:rFonts w:asciiTheme="minorHAnsi" w:hAnsiTheme="minorHAnsi" w:cstheme="minorHAnsi"/>
          <w:sz w:val="22"/>
          <w:szCs w:val="22"/>
        </w:rPr>
        <w:t xml:space="preserve"> :</w:t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</w:p>
    <w:p w:rsidR="008E6172" w:rsidRPr="008E6172" w:rsidRDefault="008E6172" w:rsidP="00091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1067" w:rsidRPr="008E6172" w:rsidRDefault="00091067" w:rsidP="00091067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</w:rPr>
        <w:t>Contacts</w:t>
      </w:r>
      <w:r w:rsidRPr="008E6172">
        <w:rPr>
          <w:rFonts w:asciiTheme="minorHAnsi" w:hAnsiTheme="minorHAnsi" w:cstheme="minorHAnsi"/>
          <w:sz w:val="22"/>
          <w:szCs w:val="22"/>
        </w:rPr>
        <w:t xml:space="preserve"> :</w:t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="008E6172" w:rsidRPr="008E617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09550" cy="209550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24E5" w:rsidRPr="008E61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6172" w:rsidRPr="008E6172" w:rsidRDefault="00091067" w:rsidP="000910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sz w:val="22"/>
          <w:szCs w:val="22"/>
        </w:rPr>
        <w:tab/>
      </w:r>
      <w:r w:rsidRPr="008E6172">
        <w:rPr>
          <w:rFonts w:asciiTheme="minorHAnsi" w:hAnsiTheme="minorHAnsi" w:cstheme="minorHAnsi"/>
          <w:b/>
          <w:sz w:val="22"/>
          <w:szCs w:val="22"/>
        </w:rPr>
        <w:t>@</w:t>
      </w:r>
      <w:r w:rsidRPr="008E61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090A" w:rsidRDefault="0041090A" w:rsidP="00091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90A" w:rsidRDefault="0041090A" w:rsidP="00091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4E5" w:rsidRPr="008E6172" w:rsidRDefault="002B24E5" w:rsidP="00091067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</w:rPr>
        <w:t>Production</w:t>
      </w:r>
      <w:r w:rsidR="008E6172" w:rsidRPr="008E6172">
        <w:rPr>
          <w:rFonts w:asciiTheme="minorHAnsi" w:hAnsiTheme="minorHAnsi" w:cstheme="minorHAnsi"/>
          <w:sz w:val="22"/>
          <w:szCs w:val="22"/>
        </w:rPr>
        <w:tab/>
      </w:r>
      <w:r w:rsidR="008E6172" w:rsidRPr="008E6172">
        <w:rPr>
          <w:rFonts w:asciiTheme="minorHAnsi" w:hAnsiTheme="minorHAnsi" w:cstheme="minorHAnsi"/>
          <w:sz w:val="22"/>
          <w:szCs w:val="22"/>
        </w:rPr>
        <w:tab/>
      </w:r>
      <w:r w:rsidR="008E6172" w:rsidRPr="008E6172">
        <w:rPr>
          <w:rFonts w:asciiTheme="minorHAnsi" w:hAnsiTheme="minorHAnsi" w:cstheme="minorHAnsi"/>
          <w:sz w:val="22"/>
          <w:szCs w:val="22"/>
        </w:rPr>
        <w:tab/>
      </w:r>
    </w:p>
    <w:p w:rsidR="008E6172" w:rsidRPr="008E6172" w:rsidRDefault="008E6172" w:rsidP="00091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4E5" w:rsidRDefault="00615BA1" w:rsidP="00091067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</w:rPr>
        <w:t>CAPE</w:t>
      </w:r>
      <w:r w:rsidR="00264C5F" w:rsidRPr="008E6172">
        <w:rPr>
          <w:rFonts w:asciiTheme="minorHAnsi" w:hAnsiTheme="minorHAnsi" w:cstheme="minorHAnsi"/>
          <w:sz w:val="22"/>
          <w:szCs w:val="22"/>
        </w:rPr>
        <w:t> :</w:t>
      </w:r>
      <w:r w:rsidR="00264C5F" w:rsidRPr="008E6172">
        <w:rPr>
          <w:rFonts w:asciiTheme="minorHAnsi" w:hAnsiTheme="minorHAnsi" w:cstheme="minorHAnsi"/>
          <w:sz w:val="22"/>
          <w:szCs w:val="22"/>
        </w:rPr>
        <w:tab/>
      </w:r>
      <w:r w:rsidR="00264C5F" w:rsidRPr="008E6172">
        <w:rPr>
          <w:rFonts w:asciiTheme="minorHAnsi" w:hAnsiTheme="minorHAnsi" w:cstheme="minorHAnsi"/>
          <w:sz w:val="22"/>
          <w:szCs w:val="22"/>
        </w:rPr>
        <w:tab/>
      </w:r>
      <w:r w:rsidR="00264C5F" w:rsidRPr="008E6172">
        <w:rPr>
          <w:rFonts w:asciiTheme="minorHAnsi" w:hAnsiTheme="minorHAnsi" w:cstheme="minorHAnsi"/>
          <w:sz w:val="22"/>
          <w:szCs w:val="22"/>
        </w:rPr>
        <w:tab/>
      </w:r>
    </w:p>
    <w:p w:rsidR="008011FB" w:rsidRDefault="008011FB" w:rsidP="00091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10D" w:rsidRPr="008E6172" w:rsidRDefault="00C4210D" w:rsidP="00C4210D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b/>
          <w:sz w:val="22"/>
          <w:szCs w:val="22"/>
          <w:u w:val="single"/>
        </w:rPr>
        <w:t>IL A ÉTÉ ARRÊTÉ ET CONVENU CE QUI SUIT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</w:p>
    <w:p w:rsidR="009A7EA0" w:rsidRPr="009A7EA0" w:rsidRDefault="009A7EA0" w:rsidP="009A7EA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EA0">
        <w:rPr>
          <w:rFonts w:asciiTheme="minorHAnsi" w:hAnsiTheme="minorHAnsi" w:cstheme="minorHAnsi"/>
          <w:b/>
          <w:sz w:val="22"/>
          <w:szCs w:val="22"/>
        </w:rPr>
        <w:t>Préambule</w:t>
      </w:r>
    </w:p>
    <w:p w:rsidR="009A7EA0" w:rsidRP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  <w:r w:rsidRPr="009A7EA0">
        <w:rPr>
          <w:rFonts w:asciiTheme="minorHAnsi" w:hAnsiTheme="minorHAnsi" w:cstheme="minorHAnsi"/>
          <w:sz w:val="22"/>
          <w:szCs w:val="22"/>
        </w:rPr>
        <w:t xml:space="preserve">Le tutorat s’inscrit dans la démarche d’accompagnement de l’entrepreneur à l’essai durant sa phase de test. </w:t>
      </w:r>
    </w:p>
    <w:p w:rsidR="009A7EA0" w:rsidRP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  <w:r w:rsidRPr="009A7EA0">
        <w:rPr>
          <w:rFonts w:asciiTheme="minorHAnsi" w:hAnsiTheme="minorHAnsi" w:cstheme="minorHAnsi"/>
          <w:sz w:val="22"/>
          <w:szCs w:val="22"/>
        </w:rPr>
        <w:t>Le tutorat offre à l’entrepreneur à l’essai la possibilité d’accéder à un réseau de compétences et de personnes ressources. Il permet d’échanger sur son expérience et sur sa pratique. L’objectif est d’aider l’entrepreneur à l’essai à intégrer son projet professionnel sur son territoire.</w:t>
      </w:r>
    </w:p>
    <w:p w:rsidR="002B24E5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  <w:r w:rsidRPr="009A7EA0">
        <w:rPr>
          <w:rFonts w:asciiTheme="minorHAnsi" w:hAnsiTheme="minorHAnsi" w:cstheme="minorHAnsi"/>
          <w:sz w:val="22"/>
          <w:szCs w:val="22"/>
        </w:rPr>
        <w:t xml:space="preserve">Le tutorat s’intègre dans la démarche d’accompagnement au projet durant la phase de test et coordonné par </w:t>
      </w:r>
      <w:r>
        <w:rPr>
          <w:rFonts w:asciiTheme="minorHAnsi" w:hAnsiTheme="minorHAnsi" w:cstheme="minorHAnsi"/>
          <w:sz w:val="22"/>
          <w:szCs w:val="22"/>
        </w:rPr>
        <w:t>Coups d’Pousses</w:t>
      </w:r>
      <w:r w:rsidRPr="009A7EA0">
        <w:rPr>
          <w:rFonts w:asciiTheme="minorHAnsi" w:hAnsiTheme="minorHAnsi" w:cstheme="minorHAnsi"/>
          <w:sz w:val="22"/>
          <w:szCs w:val="22"/>
        </w:rPr>
        <w:t>. Il a pour cadre de référence les objectifs pédagogiques précisés dans le contrat CAPE.</w:t>
      </w:r>
    </w:p>
    <w:p w:rsid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7EA0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7EA0" w:rsidRPr="008E6172" w:rsidRDefault="009A7EA0" w:rsidP="009A7E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7EA0" w:rsidRPr="009A7EA0" w:rsidRDefault="00033C0B" w:rsidP="009A7EA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6172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r w:rsidRPr="008E617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er</w:t>
      </w:r>
      <w:r w:rsidRPr="008E617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9A7EA0" w:rsidRPr="009A7EA0">
        <w:rPr>
          <w:rFonts w:asciiTheme="minorHAnsi" w:hAnsiTheme="minorHAnsi" w:cstheme="minorHAnsi"/>
          <w:b/>
          <w:bCs/>
          <w:sz w:val="22"/>
          <w:szCs w:val="22"/>
        </w:rPr>
        <w:t>Les objectifs du tutorat</w:t>
      </w:r>
    </w:p>
    <w:p w:rsidR="009A7EA0" w:rsidRPr="009A7EA0" w:rsidRDefault="009A7EA0" w:rsidP="009A7EA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i/>
          <w:sz w:val="22"/>
          <w:szCs w:val="22"/>
        </w:rPr>
        <w:t>Ecouter</w:t>
      </w:r>
      <w:r w:rsidRPr="009A7EA0">
        <w:rPr>
          <w:rFonts w:asciiTheme="minorHAnsi" w:hAnsiTheme="minorHAnsi" w:cstheme="minorHAnsi"/>
          <w:bCs/>
          <w:sz w:val="22"/>
          <w:szCs w:val="22"/>
        </w:rPr>
        <w:t xml:space="preserve"> : Répondre aux questions de l’entrepreneur et susciter de nouvelles interrogations. Rassurer en cas de difficulté ou de découragement.</w:t>
      </w:r>
    </w:p>
    <w:p w:rsidR="009A7EA0" w:rsidRPr="009A7EA0" w:rsidRDefault="009A7EA0" w:rsidP="009A7EA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i/>
          <w:sz w:val="22"/>
          <w:szCs w:val="22"/>
        </w:rPr>
        <w:t>Conseiller</w:t>
      </w:r>
      <w:r w:rsidRPr="009A7EA0">
        <w:rPr>
          <w:rFonts w:asciiTheme="minorHAnsi" w:hAnsiTheme="minorHAnsi" w:cstheme="minorHAnsi"/>
          <w:bCs/>
          <w:sz w:val="22"/>
          <w:szCs w:val="22"/>
        </w:rPr>
        <w:t xml:space="preserve"> : Aider à évaluer les atouts et les faiblesses du projet. Amener l’entrepreneur à l’essai à se questionner sur l’adéquation entre projet professionnel et projet de vie.</w:t>
      </w:r>
    </w:p>
    <w:p w:rsidR="009A7EA0" w:rsidRPr="009A7EA0" w:rsidRDefault="009A7EA0" w:rsidP="009A7EA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i/>
          <w:sz w:val="22"/>
          <w:szCs w:val="22"/>
        </w:rPr>
        <w:t>Transmettre</w:t>
      </w:r>
      <w:r w:rsidRPr="009A7EA0">
        <w:rPr>
          <w:rFonts w:asciiTheme="minorHAnsi" w:hAnsiTheme="minorHAnsi" w:cstheme="minorHAnsi"/>
          <w:bCs/>
          <w:sz w:val="22"/>
          <w:szCs w:val="22"/>
        </w:rPr>
        <w:t xml:space="preserve"> : Faire partager son expérience du métier, les astuces qui font gagner du temps, les solutions déjà éprouvées. </w:t>
      </w:r>
    </w:p>
    <w:p w:rsidR="00033C0B" w:rsidRPr="009A7EA0" w:rsidRDefault="009A7EA0" w:rsidP="009A7EA0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i/>
          <w:sz w:val="22"/>
          <w:szCs w:val="22"/>
        </w:rPr>
        <w:t>Intégrer</w:t>
      </w:r>
      <w:r w:rsidRPr="009A7EA0">
        <w:rPr>
          <w:rFonts w:asciiTheme="minorHAnsi" w:hAnsiTheme="minorHAnsi" w:cstheme="minorHAnsi"/>
          <w:bCs/>
          <w:sz w:val="22"/>
          <w:szCs w:val="22"/>
        </w:rPr>
        <w:t xml:space="preserve"> : Partager son carnet d’adresses avec le filleul de manière à l’orienter vers les personnes susceptibles de l’aider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</w:p>
    <w:p w:rsidR="009A7EA0" w:rsidRDefault="00033C0B" w:rsidP="009A7E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E6172">
        <w:rPr>
          <w:rFonts w:asciiTheme="minorHAnsi" w:hAnsiTheme="minorHAnsi" w:cstheme="minorHAnsi"/>
          <w:b/>
          <w:bCs/>
          <w:sz w:val="22"/>
          <w:szCs w:val="22"/>
        </w:rPr>
        <w:t xml:space="preserve">Article 2 – </w:t>
      </w:r>
      <w:r w:rsidR="009A7EA0" w:rsidRPr="009A7EA0">
        <w:rPr>
          <w:rFonts w:asciiTheme="minorHAnsi" w:hAnsiTheme="minorHAnsi" w:cstheme="minorHAnsi"/>
          <w:b/>
          <w:bCs/>
          <w:sz w:val="22"/>
          <w:szCs w:val="22"/>
        </w:rPr>
        <w:t>Engagements des tuteurs</w:t>
      </w:r>
    </w:p>
    <w:p w:rsidR="009A7EA0" w:rsidRPr="009A7EA0" w:rsidRDefault="009A7EA0" w:rsidP="009A7EA0">
      <w:pPr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>Le parrain s'engage à :</w:t>
      </w:r>
    </w:p>
    <w:p w:rsidR="009A7EA0" w:rsidRPr="009A7EA0" w:rsidRDefault="009A7EA0" w:rsidP="009A7EA0">
      <w:pPr>
        <w:pStyle w:val="Paragraphedeliste"/>
        <w:numPr>
          <w:ilvl w:val="0"/>
          <w:numId w:val="2"/>
        </w:numPr>
        <w:ind w:left="0" w:firstLine="49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>une rencontre préalable avec l’équipe d’accompagnement et un membre du Conseil d’Administration d</w:t>
      </w:r>
      <w:r>
        <w:rPr>
          <w:rFonts w:asciiTheme="minorHAnsi" w:hAnsiTheme="minorHAnsi" w:cstheme="minorHAnsi"/>
          <w:bCs/>
          <w:sz w:val="22"/>
          <w:szCs w:val="22"/>
        </w:rPr>
        <w:t>e Coups d’Pousses</w:t>
      </w:r>
      <w:r w:rsidRPr="009A7EA0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9A7EA0" w:rsidRPr="009A7EA0" w:rsidRDefault="009A7EA0" w:rsidP="009A7EA0">
      <w:pPr>
        <w:pStyle w:val="Paragraphedeliste"/>
        <w:numPr>
          <w:ilvl w:val="0"/>
          <w:numId w:val="2"/>
        </w:numPr>
        <w:ind w:left="0" w:firstLine="49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>accompagner les entrepreneurs à l’essai et répondre à leurs questionnements dans le respect des objectifs ci-dessus,</w:t>
      </w:r>
    </w:p>
    <w:p w:rsidR="009A7EA0" w:rsidRPr="009A7EA0" w:rsidRDefault="009A7EA0" w:rsidP="009A7EA0">
      <w:pPr>
        <w:pStyle w:val="Paragraphedeliste"/>
        <w:numPr>
          <w:ilvl w:val="0"/>
          <w:numId w:val="2"/>
        </w:numPr>
        <w:ind w:left="0" w:firstLine="49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 xml:space="preserve">L’accompagnement peut donner lieu à une mise en pratique (sur le site de l’entrepreneur à l’essai ou sur celui du tuteur) dans un esprit d’apprentissage des savoirs faire et dans la limite du raisonnable (ex : gestes d’abattage de volailles, apprentissage de la fauche d’herbe). </w:t>
      </w:r>
    </w:p>
    <w:p w:rsidR="009A7EA0" w:rsidRPr="009A7EA0" w:rsidRDefault="009A7EA0" w:rsidP="009A7EA0">
      <w:pPr>
        <w:pStyle w:val="Paragraphedeliste"/>
        <w:numPr>
          <w:ilvl w:val="0"/>
          <w:numId w:val="2"/>
        </w:numPr>
        <w:ind w:left="0" w:firstLine="49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 xml:space="preserve">compléter le registre de suivi mis à disposition et à le retourner à </w:t>
      </w:r>
      <w:r>
        <w:rPr>
          <w:rFonts w:asciiTheme="minorHAnsi" w:hAnsiTheme="minorHAnsi" w:cstheme="minorHAnsi"/>
          <w:bCs/>
          <w:sz w:val="22"/>
          <w:szCs w:val="22"/>
        </w:rPr>
        <w:t>Coups d’Pousses</w:t>
      </w:r>
      <w:r w:rsidRPr="009A7EA0">
        <w:rPr>
          <w:rFonts w:asciiTheme="minorHAnsi" w:hAnsiTheme="minorHAnsi" w:cstheme="minorHAnsi"/>
          <w:bCs/>
          <w:sz w:val="22"/>
          <w:szCs w:val="22"/>
        </w:rPr>
        <w:t xml:space="preserve"> en fin d'année. Le remplissage de ces feuilles de suivi conditionne le versement des indemnités et permet également de mesurer l'efficacité du réseau,</w:t>
      </w:r>
    </w:p>
    <w:p w:rsidR="009A7EA0" w:rsidRPr="009A7EA0" w:rsidRDefault="009A7EA0" w:rsidP="009A7EA0">
      <w:pPr>
        <w:pStyle w:val="Paragraphedeliste"/>
        <w:numPr>
          <w:ilvl w:val="0"/>
          <w:numId w:val="2"/>
        </w:numPr>
        <w:ind w:left="0" w:firstLine="49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>participer à la réunion annuelle de bilan et d’information</w:t>
      </w:r>
    </w:p>
    <w:p w:rsidR="009A7EA0" w:rsidRPr="009A7EA0" w:rsidRDefault="009A7EA0" w:rsidP="009A7EA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A7EA0" w:rsidRPr="009A7EA0" w:rsidRDefault="009A7EA0" w:rsidP="009A7E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EA0">
        <w:rPr>
          <w:rFonts w:asciiTheme="minorHAnsi" w:hAnsiTheme="minorHAnsi" w:cstheme="minorHAnsi"/>
          <w:bCs/>
          <w:sz w:val="22"/>
          <w:szCs w:val="22"/>
        </w:rPr>
        <w:t>Durée de l'engagement : au minimum un an (tacitement reconductible)</w:t>
      </w:r>
    </w:p>
    <w:p w:rsidR="00033C0B" w:rsidRPr="008E6172" w:rsidRDefault="00033C0B" w:rsidP="008E6172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Le présent cont</w:t>
      </w:r>
      <w:r w:rsidR="00E106D3" w:rsidRPr="008E6172">
        <w:rPr>
          <w:rFonts w:asciiTheme="minorHAnsi" w:hAnsiTheme="minorHAnsi" w:cstheme="minorHAnsi"/>
          <w:sz w:val="22"/>
          <w:szCs w:val="22"/>
        </w:rPr>
        <w:t>rat s’applique</w:t>
      </w:r>
      <w:r w:rsidRPr="008E6172">
        <w:rPr>
          <w:rFonts w:asciiTheme="minorHAnsi" w:hAnsiTheme="minorHAnsi" w:cstheme="minorHAnsi"/>
          <w:sz w:val="22"/>
          <w:szCs w:val="22"/>
        </w:rPr>
        <w:t xml:space="preserve"> sur la durée du contrat CAPE du couvé </w:t>
      </w:r>
      <w:r w:rsidR="008E6172">
        <w:rPr>
          <w:rFonts w:asciiTheme="minorHAnsi" w:hAnsiTheme="minorHAnsi" w:cstheme="minorHAnsi"/>
          <w:sz w:val="22"/>
          <w:szCs w:val="22"/>
        </w:rPr>
        <w:t>tutoré</w:t>
      </w:r>
      <w:r w:rsidR="00E106D3" w:rsidRPr="008E6172">
        <w:rPr>
          <w:rFonts w:asciiTheme="minorHAnsi" w:hAnsiTheme="minorHAnsi" w:cstheme="minorHAnsi"/>
          <w:sz w:val="22"/>
          <w:szCs w:val="22"/>
        </w:rPr>
        <w:t xml:space="preserve"> et de ses renouvellements dans la limite légale du contrat CAPE. 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</w:p>
    <w:p w:rsidR="00033C0B" w:rsidRDefault="00033C0B">
      <w:pPr>
        <w:pStyle w:val="Titre2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Article 3 – Indemnisation</w:t>
      </w:r>
    </w:p>
    <w:p w:rsidR="00033C0B" w:rsidRPr="008E6172" w:rsidRDefault="00E106D3" w:rsidP="008E6172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En contrepartie de s</w:t>
      </w:r>
      <w:r w:rsidR="00033C0B" w:rsidRPr="008E6172">
        <w:rPr>
          <w:rFonts w:asciiTheme="minorHAnsi" w:hAnsiTheme="minorHAnsi" w:cstheme="minorHAnsi"/>
          <w:sz w:val="22"/>
          <w:szCs w:val="22"/>
        </w:rPr>
        <w:t xml:space="preserve">es </w:t>
      </w:r>
      <w:r w:rsidRPr="008E6172">
        <w:rPr>
          <w:rFonts w:asciiTheme="minorHAnsi" w:hAnsiTheme="minorHAnsi" w:cstheme="minorHAnsi"/>
          <w:sz w:val="22"/>
          <w:szCs w:val="22"/>
        </w:rPr>
        <w:t xml:space="preserve">interventions, le </w:t>
      </w:r>
      <w:r w:rsidR="008E6172">
        <w:rPr>
          <w:rFonts w:asciiTheme="minorHAnsi" w:hAnsiTheme="minorHAnsi" w:cstheme="minorHAnsi"/>
          <w:sz w:val="22"/>
          <w:szCs w:val="22"/>
        </w:rPr>
        <w:t>tuteur</w:t>
      </w:r>
      <w:r w:rsidRPr="008E6172">
        <w:rPr>
          <w:rFonts w:asciiTheme="minorHAnsi" w:hAnsiTheme="minorHAnsi" w:cstheme="minorHAnsi"/>
          <w:sz w:val="22"/>
          <w:szCs w:val="22"/>
        </w:rPr>
        <w:t xml:space="preserve"> </w:t>
      </w:r>
      <w:r w:rsidR="00033C0B" w:rsidRPr="008E6172">
        <w:rPr>
          <w:rFonts w:asciiTheme="minorHAnsi" w:hAnsiTheme="minorHAnsi" w:cstheme="minorHAnsi"/>
          <w:sz w:val="22"/>
          <w:szCs w:val="22"/>
        </w:rPr>
        <w:t>recevra u</w:t>
      </w:r>
      <w:r w:rsidRPr="008E6172">
        <w:rPr>
          <w:rFonts w:asciiTheme="minorHAnsi" w:hAnsiTheme="minorHAnsi" w:cstheme="minorHAnsi"/>
          <w:sz w:val="22"/>
          <w:szCs w:val="22"/>
        </w:rPr>
        <w:t>ne indemnisation annuelle basée</w:t>
      </w:r>
      <w:r w:rsidR="00033C0B" w:rsidRPr="008E6172">
        <w:rPr>
          <w:rFonts w:asciiTheme="minorHAnsi" w:hAnsiTheme="minorHAnsi" w:cstheme="minorHAnsi"/>
          <w:sz w:val="22"/>
          <w:szCs w:val="22"/>
        </w:rPr>
        <w:t xml:space="preserve"> s</w:t>
      </w:r>
      <w:r w:rsidRPr="008E6172">
        <w:rPr>
          <w:rFonts w:asciiTheme="minorHAnsi" w:hAnsiTheme="minorHAnsi" w:cstheme="minorHAnsi"/>
          <w:sz w:val="22"/>
          <w:szCs w:val="22"/>
        </w:rPr>
        <w:t>ur le résultat de la structure Coups d’Pousses. Le montant de l’indemnisation pourra être révisé en cours d’année.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</w:p>
    <w:p w:rsidR="00033C0B" w:rsidRDefault="00033C0B">
      <w:pPr>
        <w:pStyle w:val="Titre2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Article 4 – résiliation</w:t>
      </w:r>
    </w:p>
    <w:p w:rsidR="00033C0B" w:rsidRPr="008E6172" w:rsidRDefault="00033C0B" w:rsidP="008E6172">
      <w:pPr>
        <w:jc w:val="both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Le pr</w:t>
      </w:r>
      <w:r w:rsidR="00E106D3" w:rsidRPr="008E6172">
        <w:rPr>
          <w:rFonts w:asciiTheme="minorHAnsi" w:hAnsiTheme="minorHAnsi" w:cstheme="minorHAnsi"/>
          <w:sz w:val="22"/>
          <w:szCs w:val="22"/>
        </w:rPr>
        <w:t>ésent contrat peut être annulé</w:t>
      </w:r>
      <w:r w:rsidRPr="008E6172">
        <w:rPr>
          <w:rFonts w:asciiTheme="minorHAnsi" w:hAnsiTheme="minorHAnsi" w:cstheme="minorHAnsi"/>
          <w:sz w:val="22"/>
          <w:szCs w:val="22"/>
        </w:rPr>
        <w:t xml:space="preserve"> à tous moments et résilier de plein droit si</w:t>
      </w:r>
      <w:r w:rsidR="00E106D3" w:rsidRPr="008E6172">
        <w:rPr>
          <w:rFonts w:asciiTheme="minorHAnsi" w:hAnsiTheme="minorHAnsi" w:cstheme="minorHAnsi"/>
          <w:sz w:val="22"/>
          <w:szCs w:val="22"/>
        </w:rPr>
        <w:t xml:space="preserve"> l</w:t>
      </w:r>
      <w:r w:rsidRPr="008E6172">
        <w:rPr>
          <w:rFonts w:asciiTheme="minorHAnsi" w:hAnsiTheme="minorHAnsi" w:cstheme="minorHAnsi"/>
          <w:sz w:val="22"/>
          <w:szCs w:val="22"/>
        </w:rPr>
        <w:t xml:space="preserve">e </w:t>
      </w:r>
      <w:r w:rsidR="008E6172">
        <w:rPr>
          <w:rFonts w:asciiTheme="minorHAnsi" w:hAnsiTheme="minorHAnsi" w:cstheme="minorHAnsi"/>
          <w:sz w:val="22"/>
          <w:szCs w:val="22"/>
        </w:rPr>
        <w:t>tuteur</w:t>
      </w:r>
      <w:r w:rsidRPr="008E6172">
        <w:rPr>
          <w:rFonts w:asciiTheme="minorHAnsi" w:hAnsiTheme="minorHAnsi" w:cstheme="minorHAnsi"/>
          <w:sz w:val="22"/>
          <w:szCs w:val="22"/>
        </w:rPr>
        <w:t xml:space="preserve"> ne respecte pas ses engagements.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</w:p>
    <w:p w:rsidR="00033C0B" w:rsidRDefault="00033C0B" w:rsidP="00E106D3">
      <w:pPr>
        <w:pStyle w:val="Titre2"/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Article 5 – Juridiction compétente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>En cas de litige sur l’exécution du contrat, la juridiction compétente sera le tribunal de Nîmes.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</w:p>
    <w:p w:rsidR="002B24E5" w:rsidRPr="008E6172" w:rsidRDefault="008E61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Fait à Saint-Nazaire des </w:t>
      </w:r>
      <w:proofErr w:type="spellStart"/>
      <w:r>
        <w:rPr>
          <w:rFonts w:asciiTheme="minorHAnsi" w:hAnsiTheme="minorHAnsi" w:cstheme="minorHAnsi"/>
          <w:sz w:val="22"/>
          <w:szCs w:val="22"/>
        </w:rPr>
        <w:t>Gardies</w:t>
      </w:r>
      <w:proofErr w:type="spellEnd"/>
      <w:r w:rsidR="002B24E5" w:rsidRPr="008E6172">
        <w:rPr>
          <w:rFonts w:asciiTheme="minorHAnsi" w:hAnsiTheme="minorHAnsi" w:cstheme="minorHAnsi"/>
          <w:sz w:val="22"/>
          <w:szCs w:val="22"/>
        </w:rPr>
        <w:t>,</w:t>
      </w:r>
    </w:p>
    <w:p w:rsidR="00033C0B" w:rsidRPr="008E6172" w:rsidRDefault="00033C0B">
      <w:pPr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sz w:val="22"/>
          <w:szCs w:val="22"/>
        </w:rPr>
        <w:t xml:space="preserve">le </w:t>
      </w:r>
      <w:r w:rsidR="008011F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8E6172">
        <w:rPr>
          <w:rFonts w:asciiTheme="minorHAnsi" w:hAnsiTheme="minorHAnsi" w:cstheme="minorHAnsi"/>
          <w:sz w:val="22"/>
          <w:szCs w:val="22"/>
        </w:rPr>
        <w:t>en deux exemplaires</w:t>
      </w:r>
    </w:p>
    <w:p w:rsidR="002B24E5" w:rsidRPr="008E6172" w:rsidRDefault="002B24E5">
      <w:pPr>
        <w:rPr>
          <w:rFonts w:asciiTheme="minorHAnsi" w:hAnsiTheme="minorHAnsi" w:cstheme="minorHAnsi"/>
          <w:sz w:val="22"/>
          <w:szCs w:val="22"/>
        </w:rPr>
      </w:pPr>
    </w:p>
    <w:p w:rsidR="00033C0B" w:rsidRPr="008E6172" w:rsidRDefault="009A7EA0" w:rsidP="002B24E5">
      <w:pPr>
        <w:rPr>
          <w:rFonts w:asciiTheme="minorHAnsi" w:hAnsiTheme="minorHAnsi" w:cstheme="minorHAnsi"/>
          <w:sz w:val="22"/>
          <w:szCs w:val="22"/>
        </w:rPr>
      </w:pPr>
      <w:r w:rsidRPr="008E617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4497572</wp:posOffset>
                </wp:positionH>
                <wp:positionV relativeFrom="paragraph">
                  <wp:posOffset>142978</wp:posOffset>
                </wp:positionV>
                <wp:extent cx="1885950" cy="1371275"/>
                <wp:effectExtent l="0" t="0" r="0" b="6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7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9D4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Signature de 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Coups d’Pousses</w:t>
                            </w: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,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Précédée de la mention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« lu et approuvé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4.15pt;margin-top:11.25pt;width:148.5pt;height:10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qigwIAAAc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" stroked="f">
                <v:textbox>
                  <w:txbxContent>
                    <w:p w:rsidR="002D09D4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Signature de 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Coups d’Pousses</w:t>
                      </w: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,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Précédée de la mention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« lu et approuvé »</w:t>
                      </w:r>
                    </w:p>
                  </w:txbxContent>
                </v:textbox>
              </v:rect>
            </w:pict>
          </mc:Fallback>
        </mc:AlternateContent>
      </w:r>
      <w:r w:rsidRPr="008E617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-287079</wp:posOffset>
                </wp:positionH>
                <wp:positionV relativeFrom="paragraph">
                  <wp:posOffset>164243</wp:posOffset>
                </wp:positionV>
                <wp:extent cx="1885950" cy="1350010"/>
                <wp:effectExtent l="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Signature du </w:t>
                            </w:r>
                            <w:r w:rsidR="008E6172" w:rsidRPr="009A7EA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tuteur</w:t>
                            </w: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,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Précédée de la mention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« lu et approuvé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22.6pt;margin-top:12.95pt;width:148.5pt;height:10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" stroked="f">
                <v:textbox>
                  <w:txbxContent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Signature du </w:t>
                      </w:r>
                      <w:r w:rsidR="008E6172" w:rsidRPr="009A7EA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tuteur</w:t>
                      </w: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,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Précédée de la mention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« lu et approuvé »</w:t>
                      </w:r>
                    </w:p>
                  </w:txbxContent>
                </v:textbox>
              </v:rect>
            </w:pict>
          </mc:Fallback>
        </mc:AlternateContent>
      </w:r>
      <w:r w:rsidR="008E6172" w:rsidRPr="008E617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2126512</wp:posOffset>
                </wp:positionH>
                <wp:positionV relativeFrom="paragraph">
                  <wp:posOffset>164243</wp:posOffset>
                </wp:positionV>
                <wp:extent cx="1885950" cy="1350335"/>
                <wp:effectExtent l="0" t="0" r="0" b="25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Signature du couvé</w:t>
                            </w: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,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Précédée de la mention</w:t>
                            </w:r>
                          </w:p>
                          <w:p w:rsidR="002B24E5" w:rsidRPr="009A7EA0" w:rsidRDefault="002B24E5" w:rsidP="002B2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A7EA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« lu et approuvé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67.45pt;margin-top:12.95pt;width:148.5pt;height:10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" stroked="f">
                <v:textbox>
                  <w:txbxContent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Signature du couvé</w:t>
                      </w: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,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Précédée de la mention</w:t>
                      </w:r>
                    </w:p>
                    <w:p w:rsidR="002B24E5" w:rsidRPr="009A7EA0" w:rsidRDefault="002B24E5" w:rsidP="002B24E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A7EA0">
                        <w:rPr>
                          <w:rFonts w:asciiTheme="minorHAnsi" w:hAnsiTheme="minorHAnsi" w:cstheme="minorHAnsi"/>
                          <w:sz w:val="22"/>
                        </w:rPr>
                        <w:t>« lu et approuvé »</w:t>
                      </w:r>
                    </w:p>
                  </w:txbxContent>
                </v:textbox>
              </v:rect>
            </w:pict>
          </mc:Fallback>
        </mc:AlternateContent>
      </w:r>
    </w:p>
    <w:p w:rsidR="00033C0B" w:rsidRDefault="00033C0B">
      <w:pPr>
        <w:rPr>
          <w:rFonts w:asciiTheme="minorHAnsi" w:hAnsiTheme="minorHAnsi" w:cstheme="minorHAnsi"/>
          <w:sz w:val="22"/>
          <w:szCs w:val="22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  <w:sectPr w:rsidR="007067A8" w:rsidSect="009A7EA0">
          <w:headerReference w:type="default" r:id="rId9"/>
          <w:footerReference w:type="default" r:id="rId10"/>
          <w:pgSz w:w="11906" w:h="16838" w:code="9"/>
          <w:pgMar w:top="720" w:right="720" w:bottom="720" w:left="720" w:header="0" w:footer="851" w:gutter="0"/>
          <w:cols w:space="708"/>
          <w:docGrid w:linePitch="360"/>
        </w:sectPr>
      </w:pPr>
    </w:p>
    <w:p w:rsidR="007067A8" w:rsidRPr="007067A8" w:rsidRDefault="007067A8" w:rsidP="007067A8">
      <w:pPr>
        <w:spacing w:after="120"/>
        <w:jc w:val="center"/>
        <w:rPr>
          <w:rFonts w:ascii="Arial" w:hAnsi="Arial" w:cs="Arial"/>
          <w:b/>
          <w:sz w:val="4"/>
          <w:szCs w:val="20"/>
        </w:rPr>
      </w:pPr>
    </w:p>
    <w:p w:rsidR="007067A8" w:rsidRPr="00932C92" w:rsidRDefault="007067A8" w:rsidP="007067A8">
      <w:pPr>
        <w:spacing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Tutorat </w:t>
      </w:r>
    </w:p>
    <w:p w:rsidR="007067A8" w:rsidRPr="00932C92" w:rsidRDefault="007067A8" w:rsidP="007067A8">
      <w:pPr>
        <w:spacing w:after="120"/>
        <w:jc w:val="center"/>
        <w:rPr>
          <w:rFonts w:ascii="Arial" w:hAnsi="Arial" w:cs="Arial"/>
          <w:i/>
          <w:szCs w:val="20"/>
        </w:rPr>
      </w:pPr>
      <w:r w:rsidRPr="00932C92">
        <w:rPr>
          <w:rFonts w:ascii="Arial" w:hAnsi="Arial" w:cs="Arial"/>
          <w:i/>
          <w:szCs w:val="20"/>
        </w:rPr>
        <w:t>Registre de suivi</w:t>
      </w:r>
    </w:p>
    <w:p w:rsidR="007067A8" w:rsidRPr="00327A2D" w:rsidRDefault="007067A8" w:rsidP="007067A8">
      <w:pPr>
        <w:jc w:val="both"/>
        <w:rPr>
          <w:rFonts w:ascii="Arial" w:hAnsi="Arial" w:cs="Arial"/>
          <w:b/>
          <w:sz w:val="20"/>
          <w:szCs w:val="20"/>
        </w:rPr>
      </w:pPr>
      <w:r w:rsidRPr="00327A2D">
        <w:rPr>
          <w:rFonts w:ascii="Arial" w:hAnsi="Arial" w:cs="Arial"/>
          <w:b/>
          <w:sz w:val="20"/>
          <w:szCs w:val="20"/>
        </w:rPr>
        <w:t>Nom du tuteur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:rsidR="007067A8" w:rsidRPr="00327A2D" w:rsidRDefault="007067A8" w:rsidP="007067A8">
      <w:pPr>
        <w:jc w:val="both"/>
        <w:rPr>
          <w:rFonts w:ascii="Arial" w:hAnsi="Arial" w:cs="Arial"/>
          <w:b/>
          <w:sz w:val="20"/>
          <w:szCs w:val="20"/>
        </w:rPr>
      </w:pPr>
      <w:r w:rsidRPr="00327A2D">
        <w:rPr>
          <w:rFonts w:ascii="Arial" w:hAnsi="Arial" w:cs="Arial"/>
          <w:b/>
          <w:sz w:val="20"/>
          <w:szCs w:val="20"/>
        </w:rPr>
        <w:t xml:space="preserve">Nom de </w:t>
      </w:r>
      <w:r>
        <w:rPr>
          <w:rFonts w:ascii="Arial" w:hAnsi="Arial" w:cs="Arial"/>
          <w:b/>
          <w:sz w:val="20"/>
          <w:szCs w:val="20"/>
        </w:rPr>
        <w:t>Producteur en test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27A2D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bookmarkEnd w:id="0"/>
    </w:p>
    <w:tbl>
      <w:tblPr>
        <w:tblpPr w:leftFromText="141" w:rightFromText="141" w:vertAnchor="page" w:horzAnchor="margin" w:tblpY="3721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81"/>
        <w:gridCol w:w="4182"/>
        <w:gridCol w:w="2448"/>
        <w:gridCol w:w="2448"/>
      </w:tblGrid>
      <w:tr w:rsidR="007067A8" w:rsidRPr="00BE78D2" w:rsidTr="00B1643C">
        <w:trPr>
          <w:trHeight w:val="272"/>
        </w:trPr>
        <w:tc>
          <w:tcPr>
            <w:tcW w:w="2093" w:type="dxa"/>
            <w:shd w:val="clear" w:color="auto" w:fill="000000"/>
            <w:vAlign w:val="center"/>
          </w:tcPr>
          <w:p w:rsidR="007067A8" w:rsidRPr="00BE78D2" w:rsidRDefault="007067A8" w:rsidP="00B164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181" w:type="dxa"/>
            <w:shd w:val="clear" w:color="auto" w:fill="000000"/>
            <w:vAlign w:val="center"/>
          </w:tcPr>
          <w:p w:rsidR="007067A8" w:rsidRPr="00BE78D2" w:rsidRDefault="007067A8" w:rsidP="00B164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Points abordés</w:t>
            </w:r>
          </w:p>
        </w:tc>
        <w:tc>
          <w:tcPr>
            <w:tcW w:w="4182" w:type="dxa"/>
            <w:shd w:val="clear" w:color="auto" w:fill="000000"/>
            <w:vAlign w:val="center"/>
          </w:tcPr>
          <w:p w:rsidR="007067A8" w:rsidRPr="00BE78D2" w:rsidRDefault="007067A8" w:rsidP="00B164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Points à suivre</w:t>
            </w:r>
          </w:p>
        </w:tc>
        <w:tc>
          <w:tcPr>
            <w:tcW w:w="2448" w:type="dxa"/>
            <w:shd w:val="clear" w:color="auto" w:fill="000000"/>
            <w:vAlign w:val="center"/>
          </w:tcPr>
          <w:p w:rsidR="007067A8" w:rsidRPr="00BE78D2" w:rsidRDefault="007067A8" w:rsidP="00B164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Signature tuteur</w:t>
            </w:r>
          </w:p>
        </w:tc>
        <w:tc>
          <w:tcPr>
            <w:tcW w:w="2448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producteur</w:t>
            </w:r>
          </w:p>
        </w:tc>
      </w:tr>
      <w:tr w:rsidR="007067A8" w:rsidRPr="00BE78D2" w:rsidTr="00B1643C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B1643C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B1643C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B1643C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B16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2044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81"/>
        <w:gridCol w:w="4182"/>
        <w:gridCol w:w="2448"/>
        <w:gridCol w:w="2448"/>
      </w:tblGrid>
      <w:tr w:rsidR="007067A8" w:rsidRPr="00BE78D2" w:rsidTr="007067A8">
        <w:trPr>
          <w:trHeight w:val="414"/>
        </w:trPr>
        <w:tc>
          <w:tcPr>
            <w:tcW w:w="2093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4181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Points abordés</w:t>
            </w:r>
          </w:p>
        </w:tc>
        <w:tc>
          <w:tcPr>
            <w:tcW w:w="4182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Points à suivre</w:t>
            </w:r>
          </w:p>
        </w:tc>
        <w:tc>
          <w:tcPr>
            <w:tcW w:w="2448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Signature tuteur</w:t>
            </w:r>
          </w:p>
        </w:tc>
        <w:tc>
          <w:tcPr>
            <w:tcW w:w="2448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proofErr w:type="spellStart"/>
            <w:r w:rsidRPr="00BE78D2">
              <w:rPr>
                <w:rFonts w:ascii="Arial" w:hAnsi="Arial" w:cs="Arial"/>
                <w:b/>
                <w:sz w:val="20"/>
                <w:szCs w:val="20"/>
              </w:rPr>
              <w:t>EAE</w:t>
            </w:r>
            <w:proofErr w:type="spellEnd"/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270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7A8" w:rsidRDefault="007067A8" w:rsidP="007067A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067A8" w:rsidRDefault="007067A8" w:rsidP="007067A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2596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81"/>
        <w:gridCol w:w="4182"/>
        <w:gridCol w:w="2448"/>
        <w:gridCol w:w="2448"/>
      </w:tblGrid>
      <w:tr w:rsidR="007067A8" w:rsidRPr="00BE78D2" w:rsidTr="007067A8">
        <w:trPr>
          <w:trHeight w:val="414"/>
        </w:trPr>
        <w:tc>
          <w:tcPr>
            <w:tcW w:w="2093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181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Points abordés</w:t>
            </w:r>
          </w:p>
        </w:tc>
        <w:tc>
          <w:tcPr>
            <w:tcW w:w="4182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Points à suivre</w:t>
            </w:r>
          </w:p>
        </w:tc>
        <w:tc>
          <w:tcPr>
            <w:tcW w:w="2448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>Signature tuteur</w:t>
            </w:r>
          </w:p>
        </w:tc>
        <w:tc>
          <w:tcPr>
            <w:tcW w:w="2448" w:type="dxa"/>
            <w:shd w:val="clear" w:color="auto" w:fill="000000"/>
            <w:vAlign w:val="center"/>
          </w:tcPr>
          <w:p w:rsidR="007067A8" w:rsidRPr="00BE78D2" w:rsidRDefault="007067A8" w:rsidP="00706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8D2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proofErr w:type="spellStart"/>
            <w:r w:rsidRPr="00BE78D2">
              <w:rPr>
                <w:rFonts w:ascii="Arial" w:hAnsi="Arial" w:cs="Arial"/>
                <w:b/>
                <w:sz w:val="20"/>
                <w:szCs w:val="20"/>
              </w:rPr>
              <w:t>EAE</w:t>
            </w:r>
            <w:proofErr w:type="spellEnd"/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7A8" w:rsidRPr="00BE78D2" w:rsidTr="007067A8">
        <w:trPr>
          <w:trHeight w:val="1655"/>
        </w:trPr>
        <w:tc>
          <w:tcPr>
            <w:tcW w:w="2093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2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67A8" w:rsidRPr="00BE78D2" w:rsidRDefault="007067A8" w:rsidP="007067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7A8" w:rsidRDefault="007067A8" w:rsidP="007067A8">
      <w:pPr>
        <w:jc w:val="both"/>
        <w:rPr>
          <w:rFonts w:ascii="Arial" w:hAnsi="Arial" w:cs="Arial"/>
          <w:b/>
          <w:sz w:val="20"/>
          <w:szCs w:val="20"/>
        </w:rPr>
      </w:pPr>
    </w:p>
    <w:p w:rsidR="007067A8" w:rsidRDefault="007067A8">
      <w:pPr>
        <w:rPr>
          <w:rFonts w:asciiTheme="minorHAnsi" w:hAnsiTheme="minorHAnsi" w:cstheme="minorHAnsi"/>
          <w:sz w:val="22"/>
          <w:szCs w:val="22"/>
        </w:rPr>
      </w:pPr>
    </w:p>
    <w:sectPr w:rsidR="007067A8" w:rsidSect="007067A8">
      <w:pgSz w:w="16838" w:h="11906" w:orient="landscape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E2" w:rsidRDefault="00C128E2">
      <w:r>
        <w:separator/>
      </w:r>
    </w:p>
  </w:endnote>
  <w:endnote w:type="continuationSeparator" w:id="0">
    <w:p w:rsidR="00C128E2" w:rsidRDefault="00C1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B" w:rsidRPr="00C4210D" w:rsidRDefault="00033C0B" w:rsidP="00C4210D">
    <w:pPr>
      <w:pStyle w:val="Pieddepage"/>
      <w:jc w:val="center"/>
      <w:rPr>
        <w:sz w:val="20"/>
      </w:rPr>
    </w:pPr>
    <w:r w:rsidRPr="00C4210D">
      <w:rPr>
        <w:sz w:val="20"/>
      </w:rPr>
      <w:t xml:space="preserve">Couveuse Agricole COUPS D’POUSSES Domaine de </w:t>
    </w:r>
    <w:proofErr w:type="spellStart"/>
    <w:r w:rsidRPr="00C4210D">
      <w:rPr>
        <w:sz w:val="20"/>
      </w:rPr>
      <w:t>Puechlong</w:t>
    </w:r>
    <w:proofErr w:type="spellEnd"/>
    <w:r w:rsidRPr="00C4210D">
      <w:rPr>
        <w:sz w:val="20"/>
      </w:rPr>
      <w:t xml:space="preserve"> 30610 St Nazaire des </w:t>
    </w:r>
    <w:proofErr w:type="spellStart"/>
    <w:r w:rsidRPr="00C4210D">
      <w:rPr>
        <w:sz w:val="20"/>
      </w:rPr>
      <w:t>gardies</w:t>
    </w:r>
    <w:proofErr w:type="spellEnd"/>
  </w:p>
  <w:p w:rsidR="00033C0B" w:rsidRPr="00C4210D" w:rsidRDefault="00033C0B" w:rsidP="00C4210D">
    <w:pPr>
      <w:pStyle w:val="Pieddepage"/>
      <w:jc w:val="center"/>
      <w:rPr>
        <w:sz w:val="20"/>
        <w:lang w:val="en-GB"/>
      </w:rPr>
    </w:pPr>
    <w:r w:rsidRPr="00C4210D">
      <w:rPr>
        <w:sz w:val="20"/>
        <w:lang w:val="en-GB"/>
      </w:rPr>
      <w:t xml:space="preserve">Siret 538 989 112 00023 TVA FR46 538 989 112  </w:t>
    </w:r>
    <w:hyperlink r:id="rId1" w:history="1">
      <w:r w:rsidRPr="00C4210D">
        <w:rPr>
          <w:rStyle w:val="Lienhypertexte"/>
          <w:sz w:val="20"/>
          <w:lang w:val="en-GB"/>
        </w:rPr>
        <w:t>coupsdpousses@gmail.com</w:t>
      </w:r>
    </w:hyperlink>
    <w:r w:rsidRPr="00C4210D">
      <w:rPr>
        <w:sz w:val="20"/>
        <w:lang w:val="en-GB"/>
      </w:rPr>
      <w:t xml:space="preserve">  </w:t>
    </w:r>
    <w:proofErr w:type="spellStart"/>
    <w:r w:rsidRPr="00C4210D">
      <w:rPr>
        <w:sz w:val="20"/>
        <w:lang w:val="en-GB"/>
      </w:rPr>
      <w:t>Tél</w:t>
    </w:r>
    <w:proofErr w:type="spellEnd"/>
    <w:r w:rsidRPr="00C4210D">
      <w:rPr>
        <w:sz w:val="20"/>
        <w:lang w:val="en-GB"/>
      </w:rPr>
      <w:t xml:space="preserve"> 04 66 77 14 54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E2" w:rsidRDefault="00C128E2">
      <w:r>
        <w:separator/>
      </w:r>
    </w:p>
  </w:footnote>
  <w:footnote w:type="continuationSeparator" w:id="0">
    <w:p w:rsidR="00C128E2" w:rsidRDefault="00C1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1E" w:rsidRDefault="008E6172" w:rsidP="002B24E5">
    <w:pPr>
      <w:pStyle w:val="En-tte"/>
      <w:tabs>
        <w:tab w:val="clear" w:pos="9072"/>
      </w:tabs>
      <w:rPr>
        <w:b/>
      </w:rPr>
    </w:pPr>
    <w:r w:rsidRPr="002B24E5"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127000</wp:posOffset>
          </wp:positionV>
          <wp:extent cx="1483360" cy="10071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4E5" w:rsidRPr="002B24E5">
      <w:rPr>
        <w:b/>
      </w:rPr>
      <w:tab/>
    </w:r>
  </w:p>
  <w:p w:rsidR="00216A1E" w:rsidRDefault="00216A1E" w:rsidP="00216A1E">
    <w:pPr>
      <w:pStyle w:val="En-tte"/>
      <w:tabs>
        <w:tab w:val="clear" w:pos="9072"/>
      </w:tabs>
      <w:jc w:val="center"/>
      <w:rPr>
        <w:b/>
      </w:rPr>
    </w:pPr>
  </w:p>
  <w:p w:rsidR="00216A1E" w:rsidRDefault="00216A1E" w:rsidP="00216A1E">
    <w:pPr>
      <w:pStyle w:val="En-tte"/>
      <w:tabs>
        <w:tab w:val="clear" w:pos="9072"/>
      </w:tabs>
      <w:jc w:val="center"/>
      <w:rPr>
        <w:b/>
      </w:rPr>
    </w:pPr>
  </w:p>
  <w:p w:rsidR="002B24E5" w:rsidRPr="002B24E5" w:rsidRDefault="002B24E5" w:rsidP="00216A1E">
    <w:pPr>
      <w:pStyle w:val="En-tte"/>
      <w:tabs>
        <w:tab w:val="clear" w:pos="9072"/>
      </w:tabs>
      <w:jc w:val="center"/>
      <w:rPr>
        <w:b/>
      </w:rPr>
    </w:pPr>
    <w:r w:rsidRPr="002B24E5">
      <w:rPr>
        <w:b/>
      </w:rPr>
      <w:t>Couveuse d’entreprises agricoles du Gard</w:t>
    </w:r>
  </w:p>
  <w:p w:rsidR="002B24E5" w:rsidRPr="002B24E5" w:rsidRDefault="002B24E5" w:rsidP="002B24E5">
    <w:pPr>
      <w:pStyle w:val="En-tte"/>
      <w:tabs>
        <w:tab w:val="clear" w:pos="9072"/>
      </w:tabs>
      <w:jc w:val="center"/>
      <w:rPr>
        <w:b/>
        <w:i/>
      </w:rPr>
    </w:pPr>
    <w:r w:rsidRPr="002B24E5">
      <w:rPr>
        <w:b/>
        <w:i/>
      </w:rPr>
      <w:t>Coups d’Pousses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4138"/>
    <w:multiLevelType w:val="hybridMultilevel"/>
    <w:tmpl w:val="3E2ED72E"/>
    <w:lvl w:ilvl="0" w:tplc="95F099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7CF"/>
    <w:multiLevelType w:val="hybridMultilevel"/>
    <w:tmpl w:val="033C4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D"/>
    <w:rsid w:val="00033C0B"/>
    <w:rsid w:val="00036390"/>
    <w:rsid w:val="00091067"/>
    <w:rsid w:val="00097B2D"/>
    <w:rsid w:val="00216A1E"/>
    <w:rsid w:val="00237F9C"/>
    <w:rsid w:val="00264C5F"/>
    <w:rsid w:val="002B24E5"/>
    <w:rsid w:val="002D09D4"/>
    <w:rsid w:val="00326390"/>
    <w:rsid w:val="0041090A"/>
    <w:rsid w:val="00615BA1"/>
    <w:rsid w:val="007067A8"/>
    <w:rsid w:val="007F1533"/>
    <w:rsid w:val="008011FB"/>
    <w:rsid w:val="008E6172"/>
    <w:rsid w:val="009A7EA0"/>
    <w:rsid w:val="00C128E2"/>
    <w:rsid w:val="00C4210D"/>
    <w:rsid w:val="00C63E57"/>
    <w:rsid w:val="00E106D3"/>
    <w:rsid w:val="00E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2D425"/>
  <w15:chartTrackingRefBased/>
  <w15:docId w15:val="{26E7F18C-C00D-410E-B434-44DFD6E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Mention">
    <w:name w:val="Mention"/>
    <w:basedOn w:val="Policepardfaut"/>
    <w:uiPriority w:val="99"/>
    <w:semiHidden/>
    <w:unhideWhenUsed/>
    <w:rsid w:val="008E617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9A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psdpouss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Couveuse Agricole COUPS D’POUSSES</vt:lpstr>
    </vt:vector>
  </TitlesOfParts>
  <Company/>
  <LinksUpToDate>false</LinksUpToDate>
  <CharactersWithSpaces>3832</CharactersWithSpaces>
  <SharedDoc>false</SharedDoc>
  <HLinks>
    <vt:vector size="12" baseType="variant"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mailto:stephanezornig@educagri.fr</vt:lpwstr>
      </vt:variant>
      <vt:variant>
        <vt:lpwstr/>
      </vt:variant>
      <vt:variant>
        <vt:i4>6684749</vt:i4>
      </vt:variant>
      <vt:variant>
        <vt:i4>0</vt:i4>
      </vt:variant>
      <vt:variant>
        <vt:i4>0</vt:i4>
      </vt:variant>
      <vt:variant>
        <vt:i4>5</vt:i4>
      </vt:variant>
      <vt:variant>
        <vt:lpwstr>mailto:coupsdpousses@gmail.com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Couveuse Agricole COUPS D’POUSSES</dc:title>
  <dc:subject/>
  <dc:creator>aspire v3</dc:creator>
  <cp:keywords/>
  <dc:description/>
  <cp:lastModifiedBy>Pierre Migot</cp:lastModifiedBy>
  <cp:revision>4</cp:revision>
  <cp:lastPrinted>2017-05-15T08:41:00Z</cp:lastPrinted>
  <dcterms:created xsi:type="dcterms:W3CDTF">2017-05-15T08:35:00Z</dcterms:created>
  <dcterms:modified xsi:type="dcterms:W3CDTF">2017-05-15T08:41:00Z</dcterms:modified>
</cp:coreProperties>
</file>